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D6" w:rsidRDefault="00D821C9">
      <w:r w:rsidRPr="00014BD6">
        <w:rPr>
          <w:noProof/>
          <w:sz w:val="32"/>
          <w:szCs w:val="32"/>
        </w:rPr>
        <mc:AlternateContent>
          <mc:Choice Requires="wps">
            <w:drawing>
              <wp:anchor distT="0" distB="0" distL="114300" distR="114300" simplePos="0" relativeHeight="251659264" behindDoc="0" locked="0" layoutInCell="1" allowOverlap="1" wp14:anchorId="1D230ACA" wp14:editId="6461BC33">
                <wp:simplePos x="0" y="0"/>
                <wp:positionH relativeFrom="margin">
                  <wp:align>left</wp:align>
                </wp:positionH>
                <wp:positionV relativeFrom="page">
                  <wp:posOffset>1266825</wp:posOffset>
                </wp:positionV>
                <wp:extent cx="54292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4BD6" w:rsidRPr="00014BD6" w:rsidRDefault="00014BD6" w:rsidP="00014BD6">
                            <w:pPr>
                              <w:jc w:val="center"/>
                              <w:rPr>
                                <w:rFonts w:ascii="HGPｺﾞｼｯｸE" w:eastAsia="HGPｺﾞｼｯｸE" w:hAnsi="HGPｺﾞｼｯｸE"/>
                                <w:sz w:val="48"/>
                                <w:szCs w:val="48"/>
                              </w:rPr>
                            </w:pPr>
                            <w:r w:rsidRPr="00014BD6">
                              <w:rPr>
                                <w:rFonts w:ascii="HGPｺﾞｼｯｸE" w:eastAsia="HGPｺﾞｼｯｸE" w:hAnsi="HGPｺﾞｼｯｸE" w:hint="eastAsia"/>
                                <w:sz w:val="48"/>
                                <w:szCs w:val="48"/>
                              </w:rPr>
                              <w:t>外来</w:t>
                            </w:r>
                            <w:r w:rsidRPr="00014BD6">
                              <w:rPr>
                                <w:rFonts w:ascii="HGPｺﾞｼｯｸE" w:eastAsia="HGPｺﾞｼｯｸE" w:hAnsi="HGPｺﾞｼｯｸE"/>
                                <w:sz w:val="48"/>
                                <w:szCs w:val="48"/>
                              </w:rPr>
                              <w:t>を受診される患者さんへのお願い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30ACA" id="正方形/長方形 1" o:spid="_x0000_s1026" style="position:absolute;left:0;text-align:left;margin-left:0;margin-top:99.75pt;width:427.5pt;height:1in;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" fillcolor="#5b9bd5 [3204]" strokecolor="#1f4d78 [1604]" strokeweight="1pt">
                <v:textbox>
                  <w:txbxContent>
                    <w:p w:rsidR="00014BD6" w:rsidRPr="00014BD6" w:rsidRDefault="00014BD6" w:rsidP="00014BD6">
                      <w:pPr>
                        <w:jc w:val="center"/>
                        <w:rPr>
                          <w:rFonts w:ascii="HGPｺﾞｼｯｸE" w:eastAsia="HGPｺﾞｼｯｸE" w:hAnsi="HGPｺﾞｼｯｸE" w:hint="eastAsia"/>
                          <w:sz w:val="48"/>
                          <w:szCs w:val="48"/>
                        </w:rPr>
                      </w:pPr>
                      <w:r w:rsidRPr="00014BD6">
                        <w:rPr>
                          <w:rFonts w:ascii="HGPｺﾞｼｯｸE" w:eastAsia="HGPｺﾞｼｯｸE" w:hAnsi="HGPｺﾞｼｯｸE" w:hint="eastAsia"/>
                          <w:sz w:val="48"/>
                          <w:szCs w:val="48"/>
                        </w:rPr>
                        <w:t>外来</w:t>
                      </w:r>
                      <w:r w:rsidRPr="00014BD6">
                        <w:rPr>
                          <w:rFonts w:ascii="HGPｺﾞｼｯｸE" w:eastAsia="HGPｺﾞｼｯｸE" w:hAnsi="HGPｺﾞｼｯｸE"/>
                          <w:sz w:val="48"/>
                          <w:szCs w:val="48"/>
                        </w:rPr>
                        <w:t>を受診される患者さんへのお願い</w:t>
                      </w:r>
                    </w:p>
                  </w:txbxContent>
                </v:textbox>
                <w10:wrap anchorx="margin" anchory="page"/>
              </v:rect>
            </w:pict>
          </mc:Fallback>
        </mc:AlternateContent>
      </w:r>
    </w:p>
    <w:p w:rsidR="000F11C4" w:rsidRDefault="000F11C4"/>
    <w:p w:rsidR="000F11C4" w:rsidRDefault="000F11C4"/>
    <w:p w:rsidR="00014BD6" w:rsidRDefault="00014BD6"/>
    <w:p w:rsidR="00D821C9" w:rsidRPr="00D821C9" w:rsidRDefault="00014BD6" w:rsidP="00D821C9">
      <w:pPr>
        <w:rPr>
          <w:rFonts w:ascii="HGPｺﾞｼｯｸE" w:eastAsia="HGPｺﾞｼｯｸE" w:hAnsi="HGPｺﾞｼｯｸE"/>
          <w:color w:val="FF0000"/>
          <w:sz w:val="32"/>
          <w:szCs w:val="32"/>
        </w:rPr>
      </w:pPr>
      <w:r w:rsidRPr="00014BD6">
        <w:rPr>
          <w:rFonts w:ascii="HGPｺﾞｼｯｸE" w:eastAsia="HGPｺﾞｼｯｸE" w:hAnsi="HGPｺﾞｼｯｸE" w:hint="eastAsia"/>
          <w:sz w:val="32"/>
          <w:szCs w:val="32"/>
        </w:rPr>
        <w:t>以下の症状を呈する患者さんについては、保健所への相談をされている方以外の診察は行えませんのでご了承下さい。相談窓口から一般病院への受診をお勧めされている方のみ診察を行います。</w:t>
      </w:r>
      <w:r w:rsidR="000F11C4">
        <w:rPr>
          <w:rFonts w:ascii="HGPｺﾞｼｯｸE" w:eastAsia="HGPｺﾞｼｯｸE" w:hAnsi="HGPｺﾞｼｯｸE" w:hint="eastAsia"/>
          <w:sz w:val="32"/>
          <w:szCs w:val="32"/>
        </w:rPr>
        <w:t xml:space="preserve">　　　　　　</w:t>
      </w:r>
      <w:r w:rsidRPr="000F11C4">
        <w:rPr>
          <w:rFonts w:ascii="HGPｺﾞｼｯｸE" w:eastAsia="HGPｺﾞｼｯｸE" w:hAnsi="HGPｺﾞｼｯｸE" w:hint="eastAsia"/>
          <w:color w:val="FF0000"/>
          <w:sz w:val="32"/>
          <w:szCs w:val="32"/>
        </w:rPr>
        <w:t>相談センター＃７１１９　　011-272-7119</w:t>
      </w:r>
    </w:p>
    <w:p w:rsidR="00D821C9" w:rsidRDefault="00D821C9" w:rsidP="00D821C9">
      <w:pPr>
        <w:ind w:right="1280"/>
        <w:rPr>
          <w:rFonts w:ascii="HGPｺﾞｼｯｸE" w:eastAsia="HGPｺﾞｼｯｸE" w:hAnsi="HGPｺﾞｼｯｸE"/>
          <w:sz w:val="32"/>
          <w:szCs w:val="32"/>
        </w:rPr>
      </w:pPr>
      <w:r w:rsidRPr="00D821C9">
        <w:rPr>
          <w:rFonts w:ascii="HGPｺﾞｼｯｸE" w:eastAsia="HGPｺﾞｼｯｸE" w:hAnsi="HGPｺﾞｼｯｸE"/>
          <w:noProof/>
          <w:sz w:val="28"/>
          <w:szCs w:val="28"/>
        </w:rPr>
        <mc:AlternateContent>
          <mc:Choice Requires="wps">
            <w:drawing>
              <wp:anchor distT="0" distB="0" distL="114300" distR="114300" simplePos="0" relativeHeight="251660288" behindDoc="0" locked="0" layoutInCell="1" allowOverlap="1" wp14:anchorId="486ADB35" wp14:editId="466848DC">
                <wp:simplePos x="0" y="0"/>
                <wp:positionH relativeFrom="margin">
                  <wp:align>center</wp:align>
                </wp:positionH>
                <wp:positionV relativeFrom="margin">
                  <wp:posOffset>2767965</wp:posOffset>
                </wp:positionV>
                <wp:extent cx="5915025" cy="50958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915025" cy="509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4BD6" w:rsidRPr="000F11C4" w:rsidRDefault="00014BD6" w:rsidP="000F11C4">
                            <w:pPr>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009D7FDF">
                              <w:rPr>
                                <w:rFonts w:ascii="HGPｺﾞｼｯｸE" w:eastAsia="HGPｺﾞｼｯｸE" w:hAnsi="HGPｺﾞｼｯｸE" w:hint="eastAsia"/>
                                <w:sz w:val="28"/>
                                <w:szCs w:val="28"/>
                              </w:rPr>
                              <w:t>風邪</w:t>
                            </w:r>
                            <w:bookmarkStart w:id="0" w:name="_GoBack"/>
                            <w:bookmarkEnd w:id="0"/>
                            <w:r w:rsidRPr="000F11C4">
                              <w:rPr>
                                <w:rFonts w:ascii="HGPｺﾞｼｯｸE" w:eastAsia="HGPｺﾞｼｯｸE" w:hAnsi="HGPｺﾞｼｯｸE"/>
                                <w:sz w:val="28"/>
                                <w:szCs w:val="28"/>
                              </w:rPr>
                              <w:t>症状や37.5度以上の発熱が4日以上続く方</w:t>
                            </w:r>
                          </w:p>
                          <w:p w:rsidR="00D821C9" w:rsidRDefault="00014BD6" w:rsidP="000F11C4">
                            <w:pPr>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・強いだるさ</w:t>
                            </w:r>
                            <w:r w:rsidRPr="000F11C4">
                              <w:rPr>
                                <w:rFonts w:ascii="HGPｺﾞｼｯｸE" w:eastAsia="HGPｺﾞｼｯｸE" w:hAnsi="HGPｺﾞｼｯｸE"/>
                                <w:sz w:val="28"/>
                                <w:szCs w:val="28"/>
                              </w:rPr>
                              <w:t>（倦怠感</w:t>
                            </w:r>
                            <w:r w:rsidRPr="000F11C4">
                              <w:rPr>
                                <w:rFonts w:ascii="HGPｺﾞｼｯｸE" w:eastAsia="HGPｺﾞｼｯｸE" w:hAnsi="HGPｺﾞｼｯｸE" w:hint="eastAsia"/>
                                <w:sz w:val="28"/>
                                <w:szCs w:val="28"/>
                              </w:rPr>
                              <w:t>）や</w:t>
                            </w:r>
                            <w:r w:rsidRPr="000F11C4">
                              <w:rPr>
                                <w:rFonts w:ascii="HGPｺﾞｼｯｸE" w:eastAsia="HGPｺﾞｼｯｸE" w:hAnsi="HGPｺﾞｼｯｸE"/>
                                <w:sz w:val="28"/>
                                <w:szCs w:val="28"/>
                              </w:rPr>
                              <w:t>息苦しさ（呼吸困難）がある方</w:t>
                            </w:r>
                          </w:p>
                          <w:p w:rsidR="00014BD6" w:rsidRPr="00D821C9" w:rsidRDefault="00014BD6" w:rsidP="00D821C9">
                            <w:pPr>
                              <w:jc w:val="left"/>
                              <w:rPr>
                                <w:rFonts w:ascii="HGPｺﾞｼｯｸE" w:eastAsia="HGPｺﾞｼｯｸE" w:hAnsi="HGPｺﾞｼｯｸE"/>
                                <w:sz w:val="28"/>
                                <w:szCs w:val="28"/>
                              </w:rPr>
                            </w:pPr>
                            <w:r w:rsidRPr="00D821C9">
                              <w:rPr>
                                <w:rFonts w:ascii="HGPｺﾞｼｯｸE" w:eastAsia="HGPｺﾞｼｯｸE" w:hAnsi="HGPｺﾞｼｯｸE"/>
                                <w:color w:val="FFFF00"/>
                                <w:sz w:val="28"/>
                                <w:szCs w:val="28"/>
                              </w:rPr>
                              <w:t>なお以下のような方は重症化しやすいため、上記の</w:t>
                            </w:r>
                            <w:r w:rsidRPr="00D821C9">
                              <w:rPr>
                                <w:rFonts w:ascii="HGPｺﾞｼｯｸE" w:eastAsia="HGPｺﾞｼｯｸE" w:hAnsi="HGPｺﾞｼｯｸE" w:hint="eastAsia"/>
                                <w:color w:val="FFFF00"/>
                                <w:sz w:val="28"/>
                                <w:szCs w:val="28"/>
                              </w:rPr>
                              <w:t>状態</w:t>
                            </w:r>
                            <w:r w:rsidRPr="00D821C9">
                              <w:rPr>
                                <w:rFonts w:ascii="HGPｺﾞｼｯｸE" w:eastAsia="HGPｺﾞｼｯｸE" w:hAnsi="HGPｺﾞｼｯｸE"/>
                                <w:color w:val="FFFF00"/>
                                <w:sz w:val="28"/>
                                <w:szCs w:val="28"/>
                              </w:rPr>
                              <w:t>が2日</w:t>
                            </w:r>
                            <w:r w:rsidR="00D821C9">
                              <w:rPr>
                                <w:rFonts w:ascii="HGPｺﾞｼｯｸE" w:eastAsia="HGPｺﾞｼｯｸE" w:hAnsi="HGPｺﾞｼｯｸE" w:hint="eastAsia"/>
                                <w:color w:val="FFFF00"/>
                                <w:sz w:val="28"/>
                                <w:szCs w:val="28"/>
                              </w:rPr>
                              <w:t>程</w:t>
                            </w:r>
                            <w:r w:rsidRPr="00D821C9">
                              <w:rPr>
                                <w:rFonts w:ascii="HGPｺﾞｼｯｸE" w:eastAsia="HGPｺﾞｼｯｸE" w:hAnsi="HGPｺﾞｼｯｸE"/>
                                <w:color w:val="FFFF00"/>
                                <w:sz w:val="28"/>
                                <w:szCs w:val="28"/>
                              </w:rPr>
                              <w:t>続く場合にも相談センターにご相談下さい。</w:t>
                            </w:r>
                          </w:p>
                          <w:p w:rsidR="00014BD6" w:rsidRPr="000F11C4"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Pr="000F11C4">
                              <w:rPr>
                                <w:rFonts w:ascii="HGPｺﾞｼｯｸE" w:eastAsia="HGPｺﾞｼｯｸE" w:hAnsi="HGPｺﾞｼｯｸE"/>
                                <w:sz w:val="28"/>
                                <w:szCs w:val="28"/>
                              </w:rPr>
                              <w:t>高齢者</w:t>
                            </w:r>
                          </w:p>
                          <w:p w:rsidR="00D821C9"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Pr="000F11C4">
                              <w:rPr>
                                <w:rFonts w:ascii="HGPｺﾞｼｯｸE" w:eastAsia="HGPｺﾞｼｯｸE" w:hAnsi="HGPｺﾞｼｯｸE"/>
                                <w:sz w:val="28"/>
                                <w:szCs w:val="28"/>
                              </w:rPr>
                              <w:t>糖尿病、心不全、呼吸器疾患（ＣＯＰＤ</w:t>
                            </w:r>
                            <w:r w:rsidRPr="000F11C4">
                              <w:rPr>
                                <w:rFonts w:ascii="HGPｺﾞｼｯｸE" w:eastAsia="HGPｺﾞｼｯｸE" w:hAnsi="HGPｺﾞｼｯｸE" w:hint="eastAsia"/>
                                <w:sz w:val="28"/>
                                <w:szCs w:val="28"/>
                              </w:rPr>
                              <w:t>等</w:t>
                            </w:r>
                            <w:r w:rsidRPr="000F11C4">
                              <w:rPr>
                                <w:rFonts w:ascii="HGPｺﾞｼｯｸE" w:eastAsia="HGPｺﾞｼｯｸE" w:hAnsi="HGPｺﾞｼｯｸE"/>
                                <w:sz w:val="28"/>
                                <w:szCs w:val="28"/>
                              </w:rPr>
                              <w:t>）の基礎疾患のある方</w:t>
                            </w:r>
                          </w:p>
                          <w:p w:rsidR="00014BD6" w:rsidRPr="000F11C4" w:rsidRDefault="00014BD6" w:rsidP="00D821C9">
                            <w:pPr>
                              <w:ind w:firstLineChars="300" w:firstLine="840"/>
                              <w:jc w:val="left"/>
                              <w:rPr>
                                <w:rFonts w:ascii="HGPｺﾞｼｯｸE" w:eastAsia="HGPｺﾞｼｯｸE" w:hAnsi="HGPｺﾞｼｯｸE"/>
                                <w:sz w:val="28"/>
                                <w:szCs w:val="28"/>
                              </w:rPr>
                            </w:pPr>
                            <w:r w:rsidRPr="000F11C4">
                              <w:rPr>
                                <w:rFonts w:ascii="HGPｺﾞｼｯｸE" w:eastAsia="HGPｺﾞｼｯｸE" w:hAnsi="HGPｺﾞｼｯｸE"/>
                                <w:sz w:val="28"/>
                                <w:szCs w:val="28"/>
                              </w:rPr>
                              <w:t>や透析を受けている方</w:t>
                            </w:r>
                          </w:p>
                          <w:p w:rsidR="00014BD6"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sz w:val="28"/>
                                <w:szCs w:val="28"/>
                              </w:rPr>
                              <w:t>・</w:t>
                            </w:r>
                            <w:r w:rsidRPr="000F11C4">
                              <w:rPr>
                                <w:rFonts w:ascii="HGPｺﾞｼｯｸE" w:eastAsia="HGPｺﾞｼｯｸE" w:hAnsi="HGPｺﾞｼｯｸE" w:hint="eastAsia"/>
                                <w:sz w:val="28"/>
                                <w:szCs w:val="28"/>
                              </w:rPr>
                              <w:t>免疫抑制剤</w:t>
                            </w:r>
                            <w:r w:rsidRPr="000F11C4">
                              <w:rPr>
                                <w:rFonts w:ascii="HGPｺﾞｼｯｸE" w:eastAsia="HGPｺﾞｼｯｸE" w:hAnsi="HGPｺﾞｼｯｸE"/>
                                <w:sz w:val="28"/>
                                <w:szCs w:val="28"/>
                              </w:rPr>
                              <w:t>や抗がん剤を用いている方</w:t>
                            </w:r>
                          </w:p>
                          <w:p w:rsidR="000F11C4" w:rsidRPr="000F11C4" w:rsidRDefault="000F11C4" w:rsidP="000F11C4">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sz w:val="28"/>
                                <w:szCs w:val="28"/>
                              </w:rPr>
                              <w:t>以上厚労省より相談センターへの相談の目安ですが、</w:t>
                            </w:r>
                            <w:r w:rsidRPr="00405688">
                              <w:rPr>
                                <w:rFonts w:ascii="HGPｺﾞｼｯｸE" w:eastAsia="HGPｺﾞｼｯｸE" w:hAnsi="HGPｺﾞｼｯｸE" w:hint="eastAsia"/>
                                <w:color w:val="FFFF00"/>
                                <w:sz w:val="28"/>
                                <w:szCs w:val="28"/>
                              </w:rPr>
                              <w:t>臭い</w:t>
                            </w:r>
                            <w:r w:rsidRPr="00405688">
                              <w:rPr>
                                <w:rFonts w:ascii="HGPｺﾞｼｯｸE" w:eastAsia="HGPｺﾞｼｯｸE" w:hAnsi="HGPｺﾞｼｯｸE"/>
                                <w:color w:val="FFFF00"/>
                                <w:sz w:val="28"/>
                                <w:szCs w:val="28"/>
                              </w:rPr>
                              <w:t>や味覚異常のある方</w:t>
                            </w:r>
                            <w:r>
                              <w:rPr>
                                <w:rFonts w:ascii="HGPｺﾞｼｯｸE" w:eastAsia="HGPｺﾞｼｯｸE" w:hAnsi="HGPｺﾞｼｯｸE"/>
                                <w:sz w:val="28"/>
                                <w:szCs w:val="28"/>
                              </w:rPr>
                              <w:t>も相談センター</w:t>
                            </w:r>
                            <w:r>
                              <w:rPr>
                                <w:rFonts w:ascii="HGPｺﾞｼｯｸE" w:eastAsia="HGPｺﾞｼｯｸE" w:hAnsi="HGPｺﾞｼｯｸE" w:hint="eastAsia"/>
                                <w:sz w:val="28"/>
                                <w:szCs w:val="28"/>
                              </w:rPr>
                              <w:t>へ</w:t>
                            </w:r>
                            <w:r>
                              <w:rPr>
                                <w:rFonts w:ascii="HGPｺﾞｼｯｸE" w:eastAsia="HGPｺﾞｼｯｸE" w:hAnsi="HGPｺﾞｼｯｸE"/>
                                <w:sz w:val="28"/>
                                <w:szCs w:val="28"/>
                              </w:rPr>
                              <w:t>ご相談頂くようお願いいたします。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ADB35" id="角丸四角形 2" o:spid="_x0000_s1027" style="position:absolute;left:0;text-align:left;margin-left:0;margin-top:217.95pt;width:465.75pt;height:40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" fillcolor="#5b9bd5 [3204]" strokecolor="#1f4d78 [1604]" strokeweight="1pt">
                <v:stroke joinstyle="miter"/>
                <v:textbox>
                  <w:txbxContent>
                    <w:p w:rsidR="00014BD6" w:rsidRPr="000F11C4" w:rsidRDefault="00014BD6" w:rsidP="000F11C4">
                      <w:pPr>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009D7FDF">
                        <w:rPr>
                          <w:rFonts w:ascii="HGPｺﾞｼｯｸE" w:eastAsia="HGPｺﾞｼｯｸE" w:hAnsi="HGPｺﾞｼｯｸE" w:hint="eastAsia"/>
                          <w:sz w:val="28"/>
                          <w:szCs w:val="28"/>
                        </w:rPr>
                        <w:t>風邪</w:t>
                      </w:r>
                      <w:bookmarkStart w:id="1" w:name="_GoBack"/>
                      <w:bookmarkEnd w:id="1"/>
                      <w:r w:rsidRPr="000F11C4">
                        <w:rPr>
                          <w:rFonts w:ascii="HGPｺﾞｼｯｸE" w:eastAsia="HGPｺﾞｼｯｸE" w:hAnsi="HGPｺﾞｼｯｸE"/>
                          <w:sz w:val="28"/>
                          <w:szCs w:val="28"/>
                        </w:rPr>
                        <w:t>症状や37.5度以上の発熱が4日以上続く方</w:t>
                      </w:r>
                    </w:p>
                    <w:p w:rsidR="00D821C9" w:rsidRDefault="00014BD6" w:rsidP="000F11C4">
                      <w:pPr>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・強いだるさ</w:t>
                      </w:r>
                      <w:r w:rsidRPr="000F11C4">
                        <w:rPr>
                          <w:rFonts w:ascii="HGPｺﾞｼｯｸE" w:eastAsia="HGPｺﾞｼｯｸE" w:hAnsi="HGPｺﾞｼｯｸE"/>
                          <w:sz w:val="28"/>
                          <w:szCs w:val="28"/>
                        </w:rPr>
                        <w:t>（倦怠感</w:t>
                      </w:r>
                      <w:r w:rsidRPr="000F11C4">
                        <w:rPr>
                          <w:rFonts w:ascii="HGPｺﾞｼｯｸE" w:eastAsia="HGPｺﾞｼｯｸE" w:hAnsi="HGPｺﾞｼｯｸE" w:hint="eastAsia"/>
                          <w:sz w:val="28"/>
                          <w:szCs w:val="28"/>
                        </w:rPr>
                        <w:t>）や</w:t>
                      </w:r>
                      <w:r w:rsidRPr="000F11C4">
                        <w:rPr>
                          <w:rFonts w:ascii="HGPｺﾞｼｯｸE" w:eastAsia="HGPｺﾞｼｯｸE" w:hAnsi="HGPｺﾞｼｯｸE"/>
                          <w:sz w:val="28"/>
                          <w:szCs w:val="28"/>
                        </w:rPr>
                        <w:t>息苦しさ（呼吸困難）がある方</w:t>
                      </w:r>
                    </w:p>
                    <w:p w:rsidR="00014BD6" w:rsidRPr="00D821C9" w:rsidRDefault="00014BD6" w:rsidP="00D821C9">
                      <w:pPr>
                        <w:jc w:val="left"/>
                        <w:rPr>
                          <w:rFonts w:ascii="HGPｺﾞｼｯｸE" w:eastAsia="HGPｺﾞｼｯｸE" w:hAnsi="HGPｺﾞｼｯｸE"/>
                          <w:sz w:val="28"/>
                          <w:szCs w:val="28"/>
                        </w:rPr>
                      </w:pPr>
                      <w:r w:rsidRPr="00D821C9">
                        <w:rPr>
                          <w:rFonts w:ascii="HGPｺﾞｼｯｸE" w:eastAsia="HGPｺﾞｼｯｸE" w:hAnsi="HGPｺﾞｼｯｸE"/>
                          <w:color w:val="FFFF00"/>
                          <w:sz w:val="28"/>
                          <w:szCs w:val="28"/>
                        </w:rPr>
                        <w:t>なお以下のような方は重症化しやすいため、上記の</w:t>
                      </w:r>
                      <w:r w:rsidRPr="00D821C9">
                        <w:rPr>
                          <w:rFonts w:ascii="HGPｺﾞｼｯｸE" w:eastAsia="HGPｺﾞｼｯｸE" w:hAnsi="HGPｺﾞｼｯｸE" w:hint="eastAsia"/>
                          <w:color w:val="FFFF00"/>
                          <w:sz w:val="28"/>
                          <w:szCs w:val="28"/>
                        </w:rPr>
                        <w:t>状態</w:t>
                      </w:r>
                      <w:r w:rsidRPr="00D821C9">
                        <w:rPr>
                          <w:rFonts w:ascii="HGPｺﾞｼｯｸE" w:eastAsia="HGPｺﾞｼｯｸE" w:hAnsi="HGPｺﾞｼｯｸE"/>
                          <w:color w:val="FFFF00"/>
                          <w:sz w:val="28"/>
                          <w:szCs w:val="28"/>
                        </w:rPr>
                        <w:t>が2日</w:t>
                      </w:r>
                      <w:r w:rsidR="00D821C9">
                        <w:rPr>
                          <w:rFonts w:ascii="HGPｺﾞｼｯｸE" w:eastAsia="HGPｺﾞｼｯｸE" w:hAnsi="HGPｺﾞｼｯｸE" w:hint="eastAsia"/>
                          <w:color w:val="FFFF00"/>
                          <w:sz w:val="28"/>
                          <w:szCs w:val="28"/>
                        </w:rPr>
                        <w:t>程</w:t>
                      </w:r>
                      <w:r w:rsidRPr="00D821C9">
                        <w:rPr>
                          <w:rFonts w:ascii="HGPｺﾞｼｯｸE" w:eastAsia="HGPｺﾞｼｯｸE" w:hAnsi="HGPｺﾞｼｯｸE"/>
                          <w:color w:val="FFFF00"/>
                          <w:sz w:val="28"/>
                          <w:szCs w:val="28"/>
                        </w:rPr>
                        <w:t>続く場合にも相談センターにご相談下さい。</w:t>
                      </w:r>
                    </w:p>
                    <w:p w:rsidR="00014BD6" w:rsidRPr="000F11C4"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Pr="000F11C4">
                        <w:rPr>
                          <w:rFonts w:ascii="HGPｺﾞｼｯｸE" w:eastAsia="HGPｺﾞｼｯｸE" w:hAnsi="HGPｺﾞｼｯｸE"/>
                          <w:sz w:val="28"/>
                          <w:szCs w:val="28"/>
                        </w:rPr>
                        <w:t>高齢者</w:t>
                      </w:r>
                    </w:p>
                    <w:p w:rsidR="00D821C9"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hint="eastAsia"/>
                          <w:sz w:val="28"/>
                          <w:szCs w:val="28"/>
                        </w:rPr>
                        <w:t>・</w:t>
                      </w:r>
                      <w:r w:rsidRPr="000F11C4">
                        <w:rPr>
                          <w:rFonts w:ascii="HGPｺﾞｼｯｸE" w:eastAsia="HGPｺﾞｼｯｸE" w:hAnsi="HGPｺﾞｼｯｸE"/>
                          <w:sz w:val="28"/>
                          <w:szCs w:val="28"/>
                        </w:rPr>
                        <w:t>糖尿病、心不全、呼吸器疾患（ＣＯＰＤ</w:t>
                      </w:r>
                      <w:r w:rsidRPr="000F11C4">
                        <w:rPr>
                          <w:rFonts w:ascii="HGPｺﾞｼｯｸE" w:eastAsia="HGPｺﾞｼｯｸE" w:hAnsi="HGPｺﾞｼｯｸE" w:hint="eastAsia"/>
                          <w:sz w:val="28"/>
                          <w:szCs w:val="28"/>
                        </w:rPr>
                        <w:t>等</w:t>
                      </w:r>
                      <w:r w:rsidRPr="000F11C4">
                        <w:rPr>
                          <w:rFonts w:ascii="HGPｺﾞｼｯｸE" w:eastAsia="HGPｺﾞｼｯｸE" w:hAnsi="HGPｺﾞｼｯｸE"/>
                          <w:sz w:val="28"/>
                          <w:szCs w:val="28"/>
                        </w:rPr>
                        <w:t>）の基礎疾患のある方</w:t>
                      </w:r>
                    </w:p>
                    <w:p w:rsidR="00014BD6" w:rsidRPr="000F11C4" w:rsidRDefault="00014BD6" w:rsidP="00D821C9">
                      <w:pPr>
                        <w:ind w:firstLineChars="300" w:firstLine="840"/>
                        <w:jc w:val="left"/>
                        <w:rPr>
                          <w:rFonts w:ascii="HGPｺﾞｼｯｸE" w:eastAsia="HGPｺﾞｼｯｸE" w:hAnsi="HGPｺﾞｼｯｸE"/>
                          <w:sz w:val="28"/>
                          <w:szCs w:val="28"/>
                        </w:rPr>
                      </w:pPr>
                      <w:r w:rsidRPr="000F11C4">
                        <w:rPr>
                          <w:rFonts w:ascii="HGPｺﾞｼｯｸE" w:eastAsia="HGPｺﾞｼｯｸE" w:hAnsi="HGPｺﾞｼｯｸE"/>
                          <w:sz w:val="28"/>
                          <w:szCs w:val="28"/>
                        </w:rPr>
                        <w:t>や透析を受けている方</w:t>
                      </w:r>
                    </w:p>
                    <w:p w:rsidR="00014BD6" w:rsidRDefault="00014BD6" w:rsidP="00D821C9">
                      <w:pPr>
                        <w:ind w:firstLineChars="200" w:firstLine="560"/>
                        <w:jc w:val="left"/>
                        <w:rPr>
                          <w:rFonts w:ascii="HGPｺﾞｼｯｸE" w:eastAsia="HGPｺﾞｼｯｸE" w:hAnsi="HGPｺﾞｼｯｸE"/>
                          <w:sz w:val="28"/>
                          <w:szCs w:val="28"/>
                        </w:rPr>
                      </w:pPr>
                      <w:r w:rsidRPr="000F11C4">
                        <w:rPr>
                          <w:rFonts w:ascii="HGPｺﾞｼｯｸE" w:eastAsia="HGPｺﾞｼｯｸE" w:hAnsi="HGPｺﾞｼｯｸE"/>
                          <w:sz w:val="28"/>
                          <w:szCs w:val="28"/>
                        </w:rPr>
                        <w:t>・</w:t>
                      </w:r>
                      <w:r w:rsidRPr="000F11C4">
                        <w:rPr>
                          <w:rFonts w:ascii="HGPｺﾞｼｯｸE" w:eastAsia="HGPｺﾞｼｯｸE" w:hAnsi="HGPｺﾞｼｯｸE" w:hint="eastAsia"/>
                          <w:sz w:val="28"/>
                          <w:szCs w:val="28"/>
                        </w:rPr>
                        <w:t>免疫抑制剤</w:t>
                      </w:r>
                      <w:r w:rsidRPr="000F11C4">
                        <w:rPr>
                          <w:rFonts w:ascii="HGPｺﾞｼｯｸE" w:eastAsia="HGPｺﾞｼｯｸE" w:hAnsi="HGPｺﾞｼｯｸE"/>
                          <w:sz w:val="28"/>
                          <w:szCs w:val="28"/>
                        </w:rPr>
                        <w:t>や抗がん剤を用いている方</w:t>
                      </w:r>
                    </w:p>
                    <w:p w:rsidR="000F11C4" w:rsidRPr="000F11C4" w:rsidRDefault="000F11C4" w:rsidP="000F11C4">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sz w:val="28"/>
                          <w:szCs w:val="28"/>
                        </w:rPr>
                        <w:t>以上厚労省より相談センターへの相談の目安ですが、</w:t>
                      </w:r>
                      <w:r w:rsidRPr="00405688">
                        <w:rPr>
                          <w:rFonts w:ascii="HGPｺﾞｼｯｸE" w:eastAsia="HGPｺﾞｼｯｸE" w:hAnsi="HGPｺﾞｼｯｸE" w:hint="eastAsia"/>
                          <w:color w:val="FFFF00"/>
                          <w:sz w:val="28"/>
                          <w:szCs w:val="28"/>
                        </w:rPr>
                        <w:t>臭い</w:t>
                      </w:r>
                      <w:r w:rsidRPr="00405688">
                        <w:rPr>
                          <w:rFonts w:ascii="HGPｺﾞｼｯｸE" w:eastAsia="HGPｺﾞｼｯｸE" w:hAnsi="HGPｺﾞｼｯｸE"/>
                          <w:color w:val="FFFF00"/>
                          <w:sz w:val="28"/>
                          <w:szCs w:val="28"/>
                        </w:rPr>
                        <w:t>や味覚異常のある方</w:t>
                      </w:r>
                      <w:r>
                        <w:rPr>
                          <w:rFonts w:ascii="HGPｺﾞｼｯｸE" w:eastAsia="HGPｺﾞｼｯｸE" w:hAnsi="HGPｺﾞｼｯｸE"/>
                          <w:sz w:val="28"/>
                          <w:szCs w:val="28"/>
                        </w:rPr>
                        <w:t>も相談センター</w:t>
                      </w:r>
                      <w:r>
                        <w:rPr>
                          <w:rFonts w:ascii="HGPｺﾞｼｯｸE" w:eastAsia="HGPｺﾞｼｯｸE" w:hAnsi="HGPｺﾞｼｯｸE" w:hint="eastAsia"/>
                          <w:sz w:val="28"/>
                          <w:szCs w:val="28"/>
                        </w:rPr>
                        <w:t>へ</w:t>
                      </w:r>
                      <w:r>
                        <w:rPr>
                          <w:rFonts w:ascii="HGPｺﾞｼｯｸE" w:eastAsia="HGPｺﾞｼｯｸE" w:hAnsi="HGPｺﾞｼｯｸE"/>
                          <w:sz w:val="28"/>
                          <w:szCs w:val="28"/>
                        </w:rPr>
                        <w:t>ご相談頂くようお願いいたします。</w:t>
                      </w:r>
                    </w:p>
                  </w:txbxContent>
                </v:textbox>
                <w10:wrap anchorx="margin" anchory="margin"/>
              </v:roundrect>
            </w:pict>
          </mc:Fallback>
        </mc:AlternateContent>
      </w: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Default="00D821C9" w:rsidP="00D821C9">
      <w:pPr>
        <w:jc w:val="right"/>
        <w:rPr>
          <w:rFonts w:ascii="HGPｺﾞｼｯｸE" w:eastAsia="HGPｺﾞｼｯｸE" w:hAnsi="HGPｺﾞｼｯｸE"/>
          <w:sz w:val="32"/>
          <w:szCs w:val="32"/>
        </w:rPr>
      </w:pPr>
    </w:p>
    <w:p w:rsidR="00D821C9" w:rsidRPr="00D821C9" w:rsidRDefault="00D821C9" w:rsidP="00D821C9">
      <w:pPr>
        <w:jc w:val="right"/>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2020年4月7日　</w:t>
      </w:r>
      <w:r w:rsidRPr="00D821C9">
        <w:rPr>
          <w:rFonts w:ascii="HGPｺﾞｼｯｸE" w:eastAsia="HGPｺﾞｼｯｸE" w:hAnsi="HGPｺﾞｼｯｸE" w:hint="eastAsia"/>
          <w:sz w:val="32"/>
          <w:szCs w:val="32"/>
        </w:rPr>
        <w:t>川西内科胃腸科病院　院長</w:t>
      </w:r>
    </w:p>
    <w:p w:rsidR="00D821C9" w:rsidRDefault="00D821C9">
      <w:pPr>
        <w:rPr>
          <w:sz w:val="32"/>
          <w:szCs w:val="32"/>
        </w:rPr>
      </w:pPr>
    </w:p>
    <w:p w:rsidR="00D821C9" w:rsidRDefault="00D821C9">
      <w:pPr>
        <w:rPr>
          <w:rFonts w:ascii="HGPｺﾞｼｯｸE" w:eastAsia="HGPｺﾞｼｯｸE" w:hAnsi="HGPｺﾞｼｯｸE"/>
          <w:sz w:val="28"/>
          <w:szCs w:val="28"/>
        </w:rPr>
      </w:pPr>
    </w:p>
    <w:p w:rsidR="00F21498" w:rsidRPr="00D821C9" w:rsidRDefault="00D821C9" w:rsidP="00D821C9">
      <w:pPr>
        <w:ind w:firstLineChars="900" w:firstLine="2520"/>
        <w:rPr>
          <w:rFonts w:ascii="HGPｺﾞｼｯｸE" w:eastAsia="HGPｺﾞｼｯｸE" w:hAnsi="HGPｺﾞｼｯｸE"/>
          <w:sz w:val="28"/>
          <w:szCs w:val="28"/>
        </w:rPr>
      </w:pPr>
      <w:r w:rsidRPr="00D821C9">
        <w:rPr>
          <w:rFonts w:ascii="HGPｺﾞｼｯｸE" w:eastAsia="HGPｺﾞｼｯｸE" w:hAnsi="HGPｺﾞｼｯｸE" w:hint="eastAsia"/>
          <w:sz w:val="28"/>
          <w:szCs w:val="28"/>
        </w:rPr>
        <w:t xml:space="preserve">2020年4月7日　川西内科胃腸科病院　</w:t>
      </w:r>
      <w:r>
        <w:rPr>
          <w:rFonts w:ascii="HGPｺﾞｼｯｸE" w:eastAsia="HGPｺﾞｼｯｸE" w:hAnsi="HGPｺﾞｼｯｸE" w:hint="eastAsia"/>
          <w:sz w:val="28"/>
          <w:szCs w:val="28"/>
        </w:rPr>
        <w:t>院長</w:t>
      </w:r>
    </w:p>
    <w:sectPr w:rsidR="00F21498" w:rsidRPr="00D821C9" w:rsidSect="00014BD6">
      <w:pgSz w:w="11906" w:h="16838"/>
      <w:pgMar w:top="1985" w:right="1701" w:bottom="1701" w:left="1701" w:header="851" w:footer="992" w:gutter="0"/>
      <w:pgBorders w:offsetFrom="page">
        <w:top w:val="thinThickThinLargeGap" w:sz="24" w:space="24" w:color="00B0F0"/>
        <w:left w:val="thinThickThinLargeGap" w:sz="24" w:space="24" w:color="00B0F0"/>
        <w:bottom w:val="thinThickThinLargeGap" w:sz="24" w:space="24" w:color="00B0F0"/>
        <w:right w:val="thinThickThinLargeGap" w:sz="24" w:space="24" w:color="00B0F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D6"/>
    <w:rsid w:val="00014BD6"/>
    <w:rsid w:val="000F11C4"/>
    <w:rsid w:val="00405688"/>
    <w:rsid w:val="009D7FDF"/>
    <w:rsid w:val="00D821C9"/>
    <w:rsid w:val="00F2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46802"/>
  <w15:chartTrackingRefBased/>
  <w15:docId w15:val="{29652118-5125-4A8B-82C8-9C1EE9CC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KAWANISHI-50</dc:creator>
  <cp:keywords/>
  <dc:description/>
  <cp:lastModifiedBy>KAWANISHI-50</cp:lastModifiedBy>
  <cp:revision>4</cp:revision>
  <cp:lastPrinted>2020-04-07T04:39:00Z</cp:lastPrinted>
  <dcterms:created xsi:type="dcterms:W3CDTF">2020-04-07T01:11:00Z</dcterms:created>
  <dcterms:modified xsi:type="dcterms:W3CDTF">2020-04-07T04:57:00Z</dcterms:modified>
</cp:coreProperties>
</file>